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87" w:rsidRDefault="00290C3D" w:rsidP="00802487">
      <w:bookmarkStart w:id="0" w:name="_GoBack"/>
      <w:bookmarkEnd w:id="0"/>
      <w:r>
        <w:rPr>
          <w:rFonts w:ascii="Tahoma" w:hAnsi="Tahoma" w:cs="Tahoma"/>
          <w:noProof/>
          <w:lang w:eastAsia="de-DE"/>
        </w:rPr>
        <w:drawing>
          <wp:anchor distT="0" distB="0" distL="114300" distR="114300" simplePos="0" relativeHeight="251661312" behindDoc="1" locked="0" layoutInCell="1" allowOverlap="1" wp14:anchorId="3BBEAFBF" wp14:editId="1D6918D1">
            <wp:simplePos x="0" y="0"/>
            <wp:positionH relativeFrom="column">
              <wp:posOffset>4068445</wp:posOffset>
            </wp:positionH>
            <wp:positionV relativeFrom="paragraph">
              <wp:posOffset>-149860</wp:posOffset>
            </wp:positionV>
            <wp:extent cx="1263015" cy="648335"/>
            <wp:effectExtent l="0" t="0" r="0" b="0"/>
            <wp:wrapTight wrapText="bothSides">
              <wp:wrapPolygon edited="0">
                <wp:start x="3584" y="0"/>
                <wp:lineTo x="0" y="9520"/>
                <wp:lineTo x="0" y="18405"/>
                <wp:lineTo x="5213" y="20944"/>
                <wp:lineTo x="15638" y="20944"/>
                <wp:lineTo x="21176" y="18405"/>
                <wp:lineTo x="21176" y="16501"/>
                <wp:lineTo x="18896" y="10155"/>
                <wp:lineTo x="21176" y="3808"/>
                <wp:lineTo x="21176" y="0"/>
                <wp:lineTo x="3584" y="0"/>
              </wp:wrapPolygon>
            </wp:wrapTight>
            <wp:docPr id="4" name="Grafik 4" descr="C:\Users\sprachenzentrum\Desktop\Hochschule_Amberg-Weiden_Logo_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prachenzentrum\Desktop\Hochschule_Amberg-Weiden_Logo_2013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D4C">
        <w:rPr>
          <w:rFonts w:ascii="Tahoma" w:hAnsi="Tahoma" w:cs="Tahoma"/>
          <w:noProof/>
          <w:sz w:val="28"/>
          <w:szCs w:val="28"/>
          <w:lang w:eastAsia="de-DE"/>
        </w:rPr>
        <w:drawing>
          <wp:anchor distT="0" distB="0" distL="114300" distR="114300" simplePos="0" relativeHeight="251659264" behindDoc="1" locked="0" layoutInCell="1" allowOverlap="1" wp14:anchorId="2D118B96" wp14:editId="1524B19E">
            <wp:simplePos x="0" y="0"/>
            <wp:positionH relativeFrom="column">
              <wp:posOffset>178435</wp:posOffset>
            </wp:positionH>
            <wp:positionV relativeFrom="paragraph">
              <wp:posOffset>-350520</wp:posOffset>
            </wp:positionV>
            <wp:extent cx="1083310" cy="892175"/>
            <wp:effectExtent l="0" t="0" r="2540" b="3175"/>
            <wp:wrapTight wrapText="bothSides">
              <wp:wrapPolygon edited="0">
                <wp:start x="0" y="0"/>
                <wp:lineTo x="0" y="21216"/>
                <wp:lineTo x="21271" y="21216"/>
                <wp:lineTo x="2127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r="13902"/>
                    <a:stretch>
                      <a:fillRect/>
                    </a:stretch>
                  </pic:blipFill>
                  <pic:spPr bwMode="auto">
                    <a:xfrm>
                      <a:off x="0" y="0"/>
                      <a:ext cx="108331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487" w:rsidRDefault="00802487" w:rsidP="00802487"/>
    <w:p w:rsidR="00802487" w:rsidRDefault="00802487" w:rsidP="00802487"/>
    <w:p w:rsidR="00802487" w:rsidRPr="00802487" w:rsidRDefault="00802487" w:rsidP="00802487">
      <w:pPr>
        <w:rPr>
          <w:rFonts w:ascii="Tahoma" w:hAnsi="Tahoma" w:cs="Tahoma"/>
          <w:b/>
          <w:color w:val="A6A6A6" w:themeColor="background1" w:themeShade="A6"/>
          <w:sz w:val="24"/>
          <w:szCs w:val="24"/>
        </w:rPr>
      </w:pPr>
      <w:r w:rsidRPr="00802487">
        <w:rPr>
          <w:rFonts w:ascii="Tahoma" w:hAnsi="Tahoma" w:cs="Tahoma"/>
          <w:b/>
          <w:color w:val="A6A6A6" w:themeColor="background1" w:themeShade="A6"/>
          <w:sz w:val="24"/>
          <w:szCs w:val="24"/>
        </w:rPr>
        <w:t xml:space="preserve">Sprachenzentrum: Beschreibung </w:t>
      </w:r>
      <w:proofErr w:type="spellStart"/>
      <w:r w:rsidRPr="00802487">
        <w:rPr>
          <w:rFonts w:ascii="Tahoma" w:hAnsi="Tahoma" w:cs="Tahoma"/>
          <w:b/>
          <w:color w:val="A6A6A6" w:themeColor="background1" w:themeShade="A6"/>
          <w:sz w:val="24"/>
          <w:szCs w:val="24"/>
        </w:rPr>
        <w:t>UNIcert</w:t>
      </w:r>
      <w:proofErr w:type="spellEnd"/>
      <w:r w:rsidRPr="00802487">
        <w:rPr>
          <w:rFonts w:ascii="Tahoma" w:hAnsi="Tahoma" w:cs="Tahoma"/>
          <w:b/>
          <w:color w:val="A6A6A6" w:themeColor="background1" w:themeShade="A6"/>
          <w:sz w:val="24"/>
          <w:szCs w:val="24"/>
          <w:vertAlign w:val="superscript"/>
        </w:rPr>
        <w:t>®</w:t>
      </w:r>
      <w:r w:rsidRPr="00802487">
        <w:rPr>
          <w:rFonts w:ascii="Tahoma" w:hAnsi="Tahoma" w:cs="Tahoma"/>
          <w:b/>
          <w:color w:val="A6A6A6" w:themeColor="background1" w:themeShade="A6"/>
          <w:sz w:val="24"/>
          <w:szCs w:val="24"/>
        </w:rPr>
        <w:t xml:space="preserve"> -Stufen</w:t>
      </w:r>
      <w:r w:rsidR="00290C3D">
        <w:rPr>
          <w:rFonts w:ascii="Tahoma" w:hAnsi="Tahoma" w:cs="Tahoma"/>
          <w:b/>
          <w:color w:val="A6A6A6" w:themeColor="background1" w:themeShade="A6"/>
          <w:sz w:val="24"/>
          <w:szCs w:val="24"/>
        </w:rPr>
        <w:t xml:space="preserve"> </w:t>
      </w:r>
    </w:p>
    <w:p w:rsidR="00802487" w:rsidRPr="00B542E1" w:rsidRDefault="00802487" w:rsidP="00781AB9">
      <w:pPr>
        <w:spacing w:line="312" w:lineRule="auto"/>
        <w:contextualSpacing/>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Das Fremdsprachenprogramm eröffnet d</w:t>
      </w:r>
      <w:r w:rsidR="00290C3D" w:rsidRPr="00B542E1">
        <w:rPr>
          <w:rFonts w:ascii="Tahoma" w:eastAsia="Times New Roman" w:hAnsi="Tahoma" w:cs="Tahoma"/>
          <w:szCs w:val="20"/>
          <w:lang w:val="x-none" w:eastAsia="de-DE"/>
        </w:rPr>
        <w:t xml:space="preserve">ie Möglichkeit zum Erwerb eines </w:t>
      </w:r>
      <w:r w:rsidRPr="00B542E1">
        <w:rPr>
          <w:rFonts w:ascii="Tahoma" w:eastAsia="Times New Roman" w:hAnsi="Tahoma" w:cs="Tahoma"/>
          <w:szCs w:val="20"/>
          <w:lang w:val="x-none" w:eastAsia="de-DE"/>
        </w:rPr>
        <w:t>institutionsübergreifenden</w:t>
      </w:r>
      <w:r w:rsidR="00290C3D" w:rsidRPr="00B542E1">
        <w:rPr>
          <w:rFonts w:ascii="Tahoma" w:eastAsia="Times New Roman" w:hAnsi="Tahoma" w:cs="Tahoma"/>
          <w:szCs w:val="20"/>
          <w:lang w:val="x-none" w:eastAsia="de-DE"/>
        </w:rPr>
        <w:t xml:space="preserve"> </w:t>
      </w:r>
      <w:r w:rsidRPr="00B542E1">
        <w:rPr>
          <w:rFonts w:ascii="Tahoma" w:eastAsia="Times New Roman" w:hAnsi="Tahoma" w:cs="Tahoma"/>
          <w:szCs w:val="20"/>
          <w:lang w:val="x-none" w:eastAsia="de-DE"/>
        </w:rPr>
        <w:t>Hochschulzertifikats (</w:t>
      </w:r>
      <w:proofErr w:type="spellStart"/>
      <w:r w:rsidRPr="00B542E1">
        <w:rPr>
          <w:rFonts w:ascii="Tahoma" w:eastAsia="Times New Roman" w:hAnsi="Tahoma" w:cs="Tahoma"/>
          <w:szCs w:val="20"/>
          <w:lang w:val="x-none" w:eastAsia="de-DE"/>
        </w:rPr>
        <w:t>UNIcert</w:t>
      </w:r>
      <w:proofErr w:type="spellEnd"/>
      <w:r w:rsidRPr="00B542E1">
        <w:rPr>
          <w:rFonts w:ascii="Tahoma" w:eastAsia="Times New Roman" w:hAnsi="Tahoma" w:cs="Tahoma"/>
          <w:szCs w:val="20"/>
          <w:vertAlign w:val="superscript"/>
          <w:lang w:val="x-none" w:eastAsia="de-DE"/>
        </w:rPr>
        <w:t>®</w:t>
      </w:r>
      <w:r w:rsidRPr="00B542E1">
        <w:rPr>
          <w:rFonts w:ascii="Tahoma" w:eastAsia="Times New Roman" w:hAnsi="Tahoma" w:cs="Tahoma"/>
          <w:szCs w:val="20"/>
          <w:lang w:val="x-none" w:eastAsia="de-DE"/>
        </w:rPr>
        <w:t>) in den Fremdsprachen Russisch</w:t>
      </w:r>
      <w:r w:rsidR="00B542E1" w:rsidRPr="00B542E1">
        <w:rPr>
          <w:rFonts w:ascii="Tahoma" w:eastAsia="Times New Roman" w:hAnsi="Tahoma" w:cs="Tahoma"/>
          <w:szCs w:val="20"/>
          <w:lang w:val="x-none" w:eastAsia="de-DE"/>
        </w:rPr>
        <w:t xml:space="preserve"> und </w:t>
      </w:r>
      <w:r w:rsidR="00290C3D" w:rsidRPr="00B542E1">
        <w:rPr>
          <w:rFonts w:ascii="Tahoma" w:eastAsia="Times New Roman" w:hAnsi="Tahoma" w:cs="Tahoma"/>
          <w:szCs w:val="20"/>
          <w:lang w:val="x-none" w:eastAsia="de-DE"/>
        </w:rPr>
        <w:t>Tschechisch (Basis Stufe</w:t>
      </w:r>
      <w:r w:rsidR="00874F30" w:rsidRPr="005F1319">
        <w:rPr>
          <w:rFonts w:ascii="Tahoma" w:eastAsia="Times New Roman" w:hAnsi="Tahoma" w:cs="Tahoma"/>
          <w:szCs w:val="20"/>
          <w:lang w:eastAsia="de-DE"/>
        </w:rPr>
        <w:t>,</w:t>
      </w:r>
      <w:r w:rsidR="00290C3D" w:rsidRPr="00B542E1">
        <w:rPr>
          <w:rFonts w:ascii="Tahoma" w:eastAsia="Times New Roman" w:hAnsi="Tahoma" w:cs="Tahoma"/>
          <w:szCs w:val="20"/>
          <w:lang w:val="x-none" w:eastAsia="de-DE"/>
        </w:rPr>
        <w:t xml:space="preserve"> </w:t>
      </w:r>
      <w:r w:rsidRPr="00B542E1">
        <w:rPr>
          <w:rFonts w:ascii="Tahoma" w:eastAsia="Times New Roman" w:hAnsi="Tahoma" w:cs="Tahoma"/>
          <w:szCs w:val="20"/>
          <w:lang w:val="x-none" w:eastAsia="de-DE"/>
        </w:rPr>
        <w:t xml:space="preserve">Zertifikatsstufe </w:t>
      </w:r>
      <w:r w:rsidR="00B542E1" w:rsidRPr="00B542E1">
        <w:rPr>
          <w:rFonts w:ascii="Tahoma" w:eastAsia="Times New Roman" w:hAnsi="Tahoma" w:cs="Tahoma"/>
          <w:szCs w:val="20"/>
          <w:lang w:val="x-none" w:eastAsia="de-DE"/>
        </w:rPr>
        <w:t xml:space="preserve">I, </w:t>
      </w:r>
      <w:r w:rsidRPr="00B542E1">
        <w:rPr>
          <w:rFonts w:ascii="Tahoma" w:eastAsia="Times New Roman" w:hAnsi="Tahoma" w:cs="Tahoma"/>
          <w:szCs w:val="20"/>
          <w:lang w:val="x-none" w:eastAsia="de-DE"/>
        </w:rPr>
        <w:t>II</w:t>
      </w:r>
      <w:r w:rsidR="00B542E1" w:rsidRPr="00B542E1">
        <w:rPr>
          <w:rFonts w:ascii="Tahoma" w:eastAsia="Times New Roman" w:hAnsi="Tahoma" w:cs="Tahoma"/>
          <w:szCs w:val="20"/>
          <w:lang w:val="x-none" w:eastAsia="de-DE"/>
        </w:rPr>
        <w:t xml:space="preserve"> und III</w:t>
      </w:r>
      <w:r w:rsidRPr="00B542E1">
        <w:rPr>
          <w:rFonts w:ascii="Tahoma" w:eastAsia="Times New Roman" w:hAnsi="Tahoma" w:cs="Tahoma"/>
          <w:szCs w:val="20"/>
          <w:lang w:val="x-none" w:eastAsia="de-DE"/>
        </w:rPr>
        <w:t>)</w:t>
      </w:r>
      <w:r w:rsidR="00290C3D" w:rsidRPr="00B542E1">
        <w:rPr>
          <w:rFonts w:ascii="Tahoma" w:eastAsia="Times New Roman" w:hAnsi="Tahoma" w:cs="Tahoma"/>
          <w:szCs w:val="20"/>
          <w:lang w:val="x-none" w:eastAsia="de-DE"/>
        </w:rPr>
        <w:t>, sowie</w:t>
      </w:r>
      <w:r w:rsidRPr="00B542E1">
        <w:rPr>
          <w:rFonts w:ascii="Tahoma" w:eastAsia="Times New Roman" w:hAnsi="Tahoma" w:cs="Tahoma"/>
          <w:szCs w:val="20"/>
          <w:lang w:val="x-none" w:eastAsia="de-DE"/>
        </w:rPr>
        <w:t xml:space="preserve"> Englisch (Zertifikatsstufe</w:t>
      </w:r>
      <w:r w:rsidR="00B542E1" w:rsidRPr="00B542E1">
        <w:rPr>
          <w:rFonts w:ascii="Tahoma" w:eastAsia="Times New Roman" w:hAnsi="Tahoma" w:cs="Tahoma"/>
          <w:szCs w:val="20"/>
          <w:lang w:val="x-none" w:eastAsia="de-DE"/>
        </w:rPr>
        <w:t xml:space="preserve"> II und</w:t>
      </w:r>
      <w:r w:rsidRPr="00B542E1">
        <w:rPr>
          <w:rFonts w:ascii="Tahoma" w:eastAsia="Times New Roman" w:hAnsi="Tahoma" w:cs="Tahoma"/>
          <w:szCs w:val="20"/>
          <w:lang w:val="x-none" w:eastAsia="de-DE"/>
        </w:rPr>
        <w:t xml:space="preserve"> III). Die Ausbildung dient der Entwicklung einer breiten Kompetenz zur </w:t>
      </w:r>
      <w:r w:rsidR="00290C3D" w:rsidRPr="00B542E1">
        <w:rPr>
          <w:rFonts w:ascii="Tahoma" w:eastAsia="Times New Roman" w:hAnsi="Tahoma" w:cs="Tahoma"/>
          <w:szCs w:val="20"/>
          <w:lang w:val="x-none" w:eastAsia="de-DE"/>
        </w:rPr>
        <w:t xml:space="preserve">allgemeinsprachlichen, </w:t>
      </w:r>
      <w:r w:rsidRPr="00B542E1">
        <w:rPr>
          <w:rFonts w:ascii="Tahoma" w:eastAsia="Times New Roman" w:hAnsi="Tahoma" w:cs="Tahoma"/>
          <w:szCs w:val="20"/>
          <w:lang w:val="x-none" w:eastAsia="de-DE"/>
        </w:rPr>
        <w:t>berufsbezogenen und kulturspezifischen Kommunikation. Sie integriert von Beginn an die Fertigkeiten des hörenden Verstehens, des Sprechens, des lesenden Verstehens und des Schreibens. Ziel der Ausbildung ist nicht abstrakte Korrektheit in der Sprache, sondern eine Stärkung der Ausdrucksfähigkeit (v. a. mündlich), die Schulung der Fähigkeit dem gesprochenen und geschriebenen Wort wichtige Informationen zu entnehmen und situationsgerecht zu reagieren sowie die Erweiterung des interkulturellen Wissens bzgl. des Landes.</w:t>
      </w:r>
    </w:p>
    <w:p w:rsidR="00802487" w:rsidRPr="00B542E1" w:rsidRDefault="00802487" w:rsidP="00781AB9">
      <w:pPr>
        <w:spacing w:line="312" w:lineRule="auto"/>
        <w:contextualSpacing/>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 xml:space="preserve">Im Folgenden finden Sie für das vom Sprachenzentrum angebotene Kursangebot die Beschreibungen der </w:t>
      </w:r>
      <w:proofErr w:type="spellStart"/>
      <w:r w:rsidRPr="00B542E1">
        <w:rPr>
          <w:rFonts w:ascii="Tahoma" w:eastAsia="Times New Roman" w:hAnsi="Tahoma" w:cs="Tahoma"/>
          <w:szCs w:val="20"/>
          <w:lang w:val="x-none" w:eastAsia="de-DE"/>
        </w:rPr>
        <w:t>UNIcert</w:t>
      </w:r>
      <w:proofErr w:type="spellEnd"/>
      <w:r w:rsidRPr="00B542E1">
        <w:rPr>
          <w:rFonts w:ascii="Tahoma" w:eastAsia="Times New Roman" w:hAnsi="Tahoma" w:cs="Tahoma"/>
          <w:szCs w:val="20"/>
          <w:vertAlign w:val="superscript"/>
          <w:lang w:val="x-none" w:eastAsia="de-DE"/>
        </w:rPr>
        <w:t>®</w:t>
      </w:r>
      <w:r w:rsidRPr="00B542E1">
        <w:rPr>
          <w:rFonts w:ascii="Tahoma" w:eastAsia="Times New Roman" w:hAnsi="Tahoma" w:cs="Tahoma"/>
          <w:szCs w:val="20"/>
          <w:lang w:val="x-none" w:eastAsia="de-DE"/>
        </w:rPr>
        <w:t>-Stufen:</w:t>
      </w:r>
    </w:p>
    <w:p w:rsidR="00802487" w:rsidRPr="00802487" w:rsidRDefault="00802487" w:rsidP="00802487">
      <w:pPr>
        <w:spacing w:line="240" w:lineRule="auto"/>
        <w:contextualSpacing/>
        <w:rPr>
          <w:rFonts w:ascii="Tahoma" w:hAnsi="Tahoma" w:cs="Tahoma"/>
        </w:rPr>
      </w:pPr>
    </w:p>
    <w:p w:rsidR="00B542E1" w:rsidRDefault="00B542E1" w:rsidP="00802487">
      <w:pPr>
        <w:spacing w:line="240" w:lineRule="auto"/>
        <w:contextualSpacing/>
        <w:rPr>
          <w:rFonts w:ascii="Tahoma" w:hAnsi="Tahoma" w:cs="Tahoma"/>
          <w:b/>
        </w:rPr>
      </w:pPr>
      <w:proofErr w:type="spellStart"/>
      <w:r w:rsidRPr="00802487">
        <w:rPr>
          <w:rFonts w:ascii="Tahoma" w:hAnsi="Tahoma" w:cs="Tahoma"/>
          <w:b/>
        </w:rPr>
        <w:t>UNIcert</w:t>
      </w:r>
      <w:proofErr w:type="spellEnd"/>
      <w:r w:rsidRPr="00802487">
        <w:rPr>
          <w:rFonts w:ascii="Tahoma" w:hAnsi="Tahoma" w:cs="Tahoma"/>
          <w:b/>
          <w:vertAlign w:val="superscript"/>
        </w:rPr>
        <w:t>®</w:t>
      </w:r>
      <w:r>
        <w:rPr>
          <w:rFonts w:ascii="Tahoma" w:hAnsi="Tahoma" w:cs="Tahoma"/>
          <w:b/>
          <w:vertAlign w:val="superscript"/>
        </w:rPr>
        <w:t>-</w:t>
      </w:r>
      <w:r>
        <w:rPr>
          <w:rFonts w:ascii="Tahoma" w:hAnsi="Tahoma" w:cs="Tahoma"/>
          <w:b/>
        </w:rPr>
        <w:t>Basisstufe (slawische Sprachen)</w:t>
      </w:r>
    </w:p>
    <w:p w:rsidR="00B542E1" w:rsidRDefault="00B542E1" w:rsidP="00802487">
      <w:pPr>
        <w:spacing w:line="240" w:lineRule="auto"/>
        <w:contextualSpacing/>
        <w:rPr>
          <w:rFonts w:ascii="Tahoma" w:hAnsi="Tahoma" w:cs="Tahoma"/>
          <w:b/>
        </w:rPr>
      </w:pPr>
    </w:p>
    <w:p w:rsidR="00B542E1" w:rsidRPr="00B542E1" w:rsidRDefault="00B542E1" w:rsidP="00781AB9">
      <w:pPr>
        <w:tabs>
          <w:tab w:val="left" w:pos="142"/>
        </w:tabs>
        <w:spacing w:after="0" w:line="312" w:lineRule="auto"/>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 xml:space="preserve">Die Ausbildung auf der Stufe </w:t>
      </w:r>
      <w:proofErr w:type="spellStart"/>
      <w:r w:rsidRPr="00B542E1">
        <w:rPr>
          <w:rFonts w:ascii="Tahoma" w:eastAsia="Times New Roman" w:hAnsi="Tahoma" w:cs="Tahoma"/>
          <w:szCs w:val="20"/>
          <w:lang w:val="x-none" w:eastAsia="de-DE"/>
        </w:rPr>
        <w:t>UNIcert</w:t>
      </w:r>
      <w:proofErr w:type="spellEnd"/>
      <w:r w:rsidRPr="00B542E1">
        <w:rPr>
          <w:rFonts w:ascii="Tahoma" w:eastAsia="Times New Roman" w:hAnsi="Tahoma" w:cs="Tahoma"/>
          <w:szCs w:val="20"/>
          <w:vertAlign w:val="superscript"/>
          <w:lang w:val="x-none" w:eastAsia="de-DE"/>
        </w:rPr>
        <w:t>®</w:t>
      </w:r>
      <w:r w:rsidRPr="00B542E1">
        <w:rPr>
          <w:rFonts w:ascii="Tahoma" w:eastAsia="Times New Roman" w:hAnsi="Tahoma" w:cs="Tahoma"/>
          <w:b/>
          <w:szCs w:val="20"/>
          <w:vertAlign w:val="superscript"/>
          <w:lang w:val="x-none" w:eastAsia="de-DE"/>
        </w:rPr>
        <w:t xml:space="preserve"> </w:t>
      </w:r>
      <w:r w:rsidRPr="00B542E1">
        <w:rPr>
          <w:rFonts w:ascii="Tahoma" w:eastAsia="Times New Roman" w:hAnsi="Tahoma" w:cs="Tahoma"/>
          <w:szCs w:val="20"/>
          <w:lang w:val="x-none" w:eastAsia="de-DE"/>
        </w:rPr>
        <w:t xml:space="preserve">Basis vermittelt Studierenden ohne Vorkenntnisse Basiskompetenzen in der Fremdsprache. Sie ist allgemein-sprachlich mit ersten interkulturellen Aspekten ausgerichtet. Die Studierenden sollen die Fähigkeit erwerben, die gebräuchlichsten Kommunikationssituationen des Alltags im Land der Zielsprache mit einfachen Mitteln und Sprachstrukturen zu bewältigen. </w:t>
      </w:r>
    </w:p>
    <w:p w:rsidR="00B542E1" w:rsidRPr="00B542E1" w:rsidRDefault="00B542E1" w:rsidP="00781AB9">
      <w:pPr>
        <w:tabs>
          <w:tab w:val="left" w:pos="142"/>
        </w:tabs>
        <w:spacing w:after="0" w:line="312" w:lineRule="auto"/>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Im Einzelnen werden folgende Fähigkeiten erworben:</w:t>
      </w:r>
    </w:p>
    <w:p w:rsidR="00B542E1" w:rsidRPr="00B542E1" w:rsidRDefault="00B542E1" w:rsidP="00B542E1">
      <w:pPr>
        <w:tabs>
          <w:tab w:val="left" w:pos="426"/>
        </w:tabs>
        <w:spacing w:after="0" w:line="312" w:lineRule="auto"/>
        <w:ind w:left="426"/>
        <w:jc w:val="both"/>
        <w:rPr>
          <w:rFonts w:ascii="Tahoma" w:eastAsia="Times New Roman" w:hAnsi="Tahoma" w:cs="Tahoma"/>
          <w:szCs w:val="20"/>
          <w:lang w:val="x-none" w:eastAsia="de-DE"/>
        </w:rPr>
      </w:pPr>
    </w:p>
    <w:p w:rsidR="00B542E1" w:rsidRPr="00781AB9" w:rsidRDefault="00B542E1" w:rsidP="00781AB9">
      <w:pPr>
        <w:spacing w:line="312" w:lineRule="auto"/>
        <w:ind w:left="1410" w:hanging="1410"/>
        <w:contextualSpacing/>
        <w:rPr>
          <w:rFonts w:ascii="Tahoma" w:hAnsi="Tahoma" w:cs="Tahoma"/>
        </w:rPr>
      </w:pPr>
      <w:r w:rsidRPr="00781AB9">
        <w:rPr>
          <w:rFonts w:ascii="Tahoma" w:hAnsi="Tahoma" w:cs="Tahoma"/>
        </w:rPr>
        <w:t>Hören:</w:t>
      </w:r>
      <w:r w:rsidR="00781AB9">
        <w:rPr>
          <w:rFonts w:ascii="Tahoma" w:hAnsi="Tahoma" w:cs="Tahoma"/>
        </w:rPr>
        <w:t xml:space="preserve"> </w:t>
      </w:r>
      <w:r w:rsidR="00781AB9">
        <w:rPr>
          <w:rFonts w:ascii="Tahoma" w:hAnsi="Tahoma" w:cs="Tahoma"/>
        </w:rPr>
        <w:tab/>
      </w:r>
      <w:r w:rsidRPr="00781AB9">
        <w:rPr>
          <w:rFonts w:ascii="Tahoma" w:hAnsi="Tahoma" w:cs="Tahoma"/>
        </w:rPr>
        <w:t xml:space="preserve">Verstehen von einfachen Informationen zu vertrauten Themen, wenn deutlich und langsam gesprochen wird und die Standardsprache verwendet wird; z.B. Bahnhofsdurchsagen, Wegbeschreibungen, Uhrzeit und Preise </w:t>
      </w:r>
    </w:p>
    <w:p w:rsidR="00B542E1" w:rsidRPr="00781AB9" w:rsidRDefault="00B542E1" w:rsidP="00781AB9">
      <w:pPr>
        <w:spacing w:line="312" w:lineRule="auto"/>
        <w:ind w:left="1410" w:hanging="1410"/>
        <w:contextualSpacing/>
        <w:rPr>
          <w:rFonts w:ascii="Tahoma" w:hAnsi="Tahoma" w:cs="Tahoma"/>
        </w:rPr>
      </w:pPr>
      <w:r w:rsidRPr="00781AB9">
        <w:rPr>
          <w:rFonts w:ascii="Tahoma" w:hAnsi="Tahoma" w:cs="Tahoma"/>
        </w:rPr>
        <w:t>Lesen:</w:t>
      </w:r>
      <w:r w:rsidRPr="00781AB9">
        <w:rPr>
          <w:rFonts w:ascii="Tahoma" w:hAnsi="Tahoma" w:cs="Tahoma"/>
        </w:rPr>
        <w:tab/>
        <w:t xml:space="preserve">Lesen und Verstehen von Fernsehprogrammen, Katalogen, Formularen, Anzeigen, Fahrplänen, Speisekarten und Grußkarten </w:t>
      </w:r>
    </w:p>
    <w:p w:rsidR="00B542E1" w:rsidRPr="00781AB9" w:rsidRDefault="00B542E1" w:rsidP="00781AB9">
      <w:pPr>
        <w:spacing w:line="312" w:lineRule="auto"/>
        <w:ind w:left="1410" w:hanging="1410"/>
        <w:contextualSpacing/>
        <w:rPr>
          <w:rFonts w:ascii="Tahoma" w:hAnsi="Tahoma" w:cs="Tahoma"/>
        </w:rPr>
      </w:pPr>
      <w:r w:rsidRPr="00781AB9">
        <w:rPr>
          <w:rFonts w:ascii="Tahoma" w:hAnsi="Tahoma" w:cs="Tahoma"/>
        </w:rPr>
        <w:t>Sprechen:</w:t>
      </w:r>
      <w:r w:rsidRPr="00781AB9">
        <w:rPr>
          <w:rFonts w:ascii="Tahoma" w:hAnsi="Tahoma" w:cs="Tahoma"/>
        </w:rPr>
        <w:tab/>
        <w:t xml:space="preserve">Sich in routinemäßigen Situationen, z. B. auf Reisen , in Kontaktgesprächen, bei Arztbesuchen verständigen können; einfache private Telefongespräche führen, telefonisch buchen können; über Hobbys, Arbeit, Studium erzählen können </w:t>
      </w:r>
    </w:p>
    <w:p w:rsidR="00B542E1" w:rsidRPr="00781AB9" w:rsidRDefault="00B542E1" w:rsidP="00781AB9">
      <w:pPr>
        <w:spacing w:line="312" w:lineRule="auto"/>
        <w:ind w:left="1410" w:hanging="1410"/>
        <w:contextualSpacing/>
        <w:rPr>
          <w:rFonts w:ascii="Tahoma" w:hAnsi="Tahoma" w:cs="Tahoma"/>
        </w:rPr>
      </w:pPr>
      <w:r w:rsidRPr="00781AB9">
        <w:rPr>
          <w:rFonts w:ascii="Tahoma" w:hAnsi="Tahoma" w:cs="Tahoma"/>
        </w:rPr>
        <w:t>Schreiben:</w:t>
      </w:r>
      <w:r w:rsidRPr="00781AB9">
        <w:rPr>
          <w:rFonts w:ascii="Tahoma" w:hAnsi="Tahoma" w:cs="Tahoma"/>
        </w:rPr>
        <w:tab/>
        <w:t xml:space="preserve">Schreiben von Grußkarten, kurzen Faxen und E-Mails; mit landesüblicher Tastatur umgehen können </w:t>
      </w:r>
    </w:p>
    <w:p w:rsidR="00802487" w:rsidRDefault="00802487" w:rsidP="00B542E1">
      <w:pPr>
        <w:spacing w:line="312" w:lineRule="auto"/>
        <w:contextualSpacing/>
        <w:rPr>
          <w:rFonts w:ascii="Tahoma" w:hAnsi="Tahoma" w:cs="Tahoma"/>
          <w:b/>
        </w:rPr>
      </w:pPr>
      <w:proofErr w:type="spellStart"/>
      <w:r w:rsidRPr="00802487">
        <w:rPr>
          <w:rFonts w:ascii="Tahoma" w:hAnsi="Tahoma" w:cs="Tahoma"/>
          <w:b/>
        </w:rPr>
        <w:lastRenderedPageBreak/>
        <w:t>UNIcert</w:t>
      </w:r>
      <w:proofErr w:type="spellEnd"/>
      <w:r w:rsidRPr="00802487">
        <w:rPr>
          <w:rFonts w:ascii="Tahoma" w:hAnsi="Tahoma" w:cs="Tahoma"/>
          <w:b/>
          <w:vertAlign w:val="superscript"/>
        </w:rPr>
        <w:t>®</w:t>
      </w:r>
      <w:r w:rsidRPr="00802487">
        <w:rPr>
          <w:rFonts w:ascii="Tahoma" w:hAnsi="Tahoma" w:cs="Tahoma"/>
          <w:b/>
        </w:rPr>
        <w:t xml:space="preserve"> I </w:t>
      </w:r>
      <w:r w:rsidR="00B542E1">
        <w:rPr>
          <w:rFonts w:ascii="Tahoma" w:hAnsi="Tahoma" w:cs="Tahoma"/>
          <w:b/>
        </w:rPr>
        <w:t>(slawische Sprachen)</w:t>
      </w:r>
    </w:p>
    <w:p w:rsidR="00290C3D" w:rsidRPr="00802487" w:rsidRDefault="00290C3D" w:rsidP="00B542E1">
      <w:pPr>
        <w:spacing w:line="312" w:lineRule="auto"/>
        <w:contextualSpacing/>
        <w:rPr>
          <w:rFonts w:ascii="Tahoma" w:hAnsi="Tahoma" w:cs="Tahoma"/>
          <w:b/>
        </w:rPr>
      </w:pPr>
    </w:p>
    <w:p w:rsidR="00B542E1" w:rsidRPr="00B542E1" w:rsidRDefault="00B542E1" w:rsidP="00781AB9">
      <w:pPr>
        <w:spacing w:line="312" w:lineRule="auto"/>
        <w:contextualSpacing/>
        <w:jc w:val="both"/>
        <w:rPr>
          <w:rFonts w:ascii="Tahoma" w:hAnsi="Tahoma" w:cs="Tahoma"/>
        </w:rPr>
      </w:pPr>
      <w:r w:rsidRPr="00B542E1">
        <w:rPr>
          <w:rFonts w:ascii="Tahoma" w:hAnsi="Tahoma" w:cs="Tahoma"/>
        </w:rPr>
        <w:t xml:space="preserve">Die Ausbildung auf der Stufe </w:t>
      </w:r>
      <w:proofErr w:type="spellStart"/>
      <w:r w:rsidRPr="00B542E1">
        <w:rPr>
          <w:rFonts w:ascii="Tahoma" w:hAnsi="Tahoma" w:cs="Tahoma"/>
        </w:rPr>
        <w:t>UNIcert</w:t>
      </w:r>
      <w:proofErr w:type="spellEnd"/>
      <w:r w:rsidRPr="00FD798C">
        <w:rPr>
          <w:rFonts w:ascii="Tahoma" w:hAnsi="Tahoma" w:cs="Tahoma"/>
          <w:vertAlign w:val="superscript"/>
        </w:rPr>
        <w:t>®</w:t>
      </w:r>
      <w:r w:rsidR="00FD798C">
        <w:rPr>
          <w:rFonts w:ascii="Tahoma" w:hAnsi="Tahoma" w:cs="Tahoma"/>
        </w:rPr>
        <w:t xml:space="preserve"> </w:t>
      </w:r>
      <w:r w:rsidRPr="00B542E1">
        <w:rPr>
          <w:rFonts w:ascii="Tahoma" w:hAnsi="Tahoma" w:cs="Tahoma"/>
        </w:rPr>
        <w:t xml:space="preserve">I  vermittelt Studierenden solide Kompetenzen in der Fremdsprache. Sie ist allgemein-sprachlich mit Berücksichtigung der künftigen Berufsorientierung und interkulturell ausgerichtet. Die Studierenden sollen die Fähigkeit erwerben, die gebräuchlichsten Kommunikations-situationen des Studien- und Berufsalltags im Land der Zielsprache mit Standardmitteln und vertrauten Sprachstrukturen zu bewältigen. </w:t>
      </w:r>
    </w:p>
    <w:p w:rsidR="00B542E1" w:rsidRPr="00B542E1" w:rsidRDefault="00B542E1" w:rsidP="00781AB9">
      <w:pPr>
        <w:spacing w:line="312" w:lineRule="auto"/>
        <w:contextualSpacing/>
        <w:jc w:val="both"/>
        <w:rPr>
          <w:rFonts w:ascii="Tahoma" w:hAnsi="Tahoma" w:cs="Tahoma"/>
        </w:rPr>
      </w:pPr>
      <w:r w:rsidRPr="00B542E1">
        <w:rPr>
          <w:rFonts w:ascii="Tahoma" w:hAnsi="Tahoma" w:cs="Tahoma"/>
        </w:rPr>
        <w:t>Im Einzelnen werden folgende Fähigkeiten erworben:</w:t>
      </w:r>
    </w:p>
    <w:p w:rsidR="00B542E1" w:rsidRPr="00B542E1" w:rsidRDefault="00B542E1" w:rsidP="00B542E1">
      <w:pPr>
        <w:spacing w:line="312" w:lineRule="auto"/>
        <w:ind w:left="708" w:firstLine="708"/>
        <w:contextualSpacing/>
        <w:rPr>
          <w:rFonts w:ascii="Tahoma" w:hAnsi="Tahoma" w:cs="Tahoma"/>
        </w:rPr>
      </w:pPr>
    </w:p>
    <w:p w:rsidR="00B542E1" w:rsidRPr="00B542E1" w:rsidRDefault="00B542E1" w:rsidP="00781AB9">
      <w:pPr>
        <w:spacing w:line="312" w:lineRule="auto"/>
        <w:ind w:left="1410" w:hanging="1410"/>
        <w:contextualSpacing/>
        <w:rPr>
          <w:rFonts w:ascii="Tahoma" w:hAnsi="Tahoma" w:cs="Tahoma"/>
        </w:rPr>
      </w:pPr>
      <w:r>
        <w:rPr>
          <w:rFonts w:ascii="Tahoma" w:hAnsi="Tahoma" w:cs="Tahoma"/>
        </w:rPr>
        <w:t xml:space="preserve">Hören: </w:t>
      </w:r>
      <w:r>
        <w:rPr>
          <w:rFonts w:ascii="Tahoma" w:hAnsi="Tahoma" w:cs="Tahoma"/>
        </w:rPr>
        <w:tab/>
      </w:r>
      <w:r w:rsidRPr="00B542E1">
        <w:rPr>
          <w:rFonts w:ascii="Tahoma" w:hAnsi="Tahoma" w:cs="Tahoma"/>
        </w:rPr>
        <w:t>Verstehen von Aussagen zu vertrauten Themen, wenn deutlich gesprochen und die Standardsprache verwendet wird; wichtige Teile eines Telefongesprächs verstehen; Bahnhofsdurchsagen und Wetterbericht verstehen wenn langsam gesprochen wird; Informationen aus Fernsehsendungen entnehmen, die aus dem Interessensgebiet stammen</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Lesen:</w:t>
      </w:r>
      <w:r w:rsidRPr="00B542E1">
        <w:rPr>
          <w:rFonts w:ascii="Tahoma" w:hAnsi="Tahoma" w:cs="Tahoma"/>
        </w:rPr>
        <w:tab/>
        <w:t>Lesen und Verstehen von Alltagstexten, persönlichen Briefen; Verstehen von Hauptaussagen in Artikeln über Themen aus dem Interessensgebiet</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Sprechen:</w:t>
      </w:r>
      <w:r w:rsidRPr="00B542E1">
        <w:rPr>
          <w:rFonts w:ascii="Tahoma" w:hAnsi="Tahoma" w:cs="Tahoma"/>
        </w:rPr>
        <w:tab/>
        <w:t xml:space="preserve">Sich verständigen können auf Reisen, Wünsche und Bedingungen äußern, Probleme lösen; private Telefongespräche führen, telefonisch buchen können; über Hobbys, </w:t>
      </w:r>
      <w:r w:rsidR="008E20F8">
        <w:rPr>
          <w:rFonts w:ascii="Tahoma" w:hAnsi="Tahoma" w:cs="Tahoma"/>
        </w:rPr>
        <w:t xml:space="preserve"> </w:t>
      </w:r>
      <w:r w:rsidRPr="00B542E1">
        <w:rPr>
          <w:rFonts w:ascii="Tahoma" w:hAnsi="Tahoma" w:cs="Tahoma"/>
        </w:rPr>
        <w:t xml:space="preserve">Arbeit, Studium erzählen können; aktive Teilnahme an Dialogen und angemessenes Reagieren; Begründen von eigenen Ansichten und Entscheidungen </w:t>
      </w:r>
    </w:p>
    <w:p w:rsidR="00802487" w:rsidRDefault="00B542E1" w:rsidP="00781AB9">
      <w:pPr>
        <w:spacing w:line="312" w:lineRule="auto"/>
        <w:ind w:left="1410" w:hanging="1410"/>
        <w:contextualSpacing/>
        <w:rPr>
          <w:rFonts w:ascii="Tahoma" w:hAnsi="Tahoma" w:cs="Tahoma"/>
        </w:rPr>
      </w:pPr>
      <w:r w:rsidRPr="00B542E1">
        <w:rPr>
          <w:rFonts w:ascii="Tahoma" w:hAnsi="Tahoma" w:cs="Tahoma"/>
        </w:rPr>
        <w:t>Schreiben:</w:t>
      </w:r>
      <w:r w:rsidRPr="00B542E1">
        <w:rPr>
          <w:rFonts w:ascii="Tahoma" w:hAnsi="Tahoma" w:cs="Tahoma"/>
        </w:rPr>
        <w:tab/>
        <w:t>Schreiben von persönlichen Briefen über Ereignisse und eigene Erfahrungen; Schreiben von kurzen beruflichen Faxen und E-Mails, Bewerbung und tabellarischem Lebenslauf; mit landesüblicher Tastatur umgehen können</w:t>
      </w:r>
    </w:p>
    <w:p w:rsidR="00802487" w:rsidRDefault="00802487" w:rsidP="00B542E1">
      <w:pPr>
        <w:spacing w:line="312" w:lineRule="auto"/>
        <w:ind w:left="708" w:firstLine="708"/>
        <w:contextualSpacing/>
        <w:rPr>
          <w:rFonts w:ascii="Tahoma" w:hAnsi="Tahoma" w:cs="Tahoma"/>
        </w:rPr>
      </w:pPr>
    </w:p>
    <w:p w:rsidR="00802487" w:rsidRDefault="00802487" w:rsidP="00B542E1">
      <w:pPr>
        <w:spacing w:line="312" w:lineRule="auto"/>
        <w:ind w:left="2124" w:hanging="1416"/>
        <w:contextualSpacing/>
        <w:rPr>
          <w:rFonts w:ascii="Tahoma" w:hAnsi="Tahoma" w:cs="Tahoma"/>
        </w:rPr>
      </w:pPr>
    </w:p>
    <w:p w:rsidR="00290C3D" w:rsidRDefault="00802487" w:rsidP="00B542E1">
      <w:pPr>
        <w:spacing w:line="312" w:lineRule="auto"/>
        <w:contextualSpacing/>
        <w:rPr>
          <w:rFonts w:ascii="Tahoma" w:hAnsi="Tahoma" w:cs="Tahoma"/>
          <w:b/>
        </w:rPr>
      </w:pPr>
      <w:proofErr w:type="spellStart"/>
      <w:r w:rsidRPr="00802487">
        <w:rPr>
          <w:rFonts w:ascii="Tahoma" w:hAnsi="Tahoma" w:cs="Tahoma"/>
          <w:b/>
        </w:rPr>
        <w:t>UNIcert</w:t>
      </w:r>
      <w:proofErr w:type="spellEnd"/>
      <w:r w:rsidRPr="00802487">
        <w:rPr>
          <w:rFonts w:ascii="Tahoma" w:hAnsi="Tahoma" w:cs="Tahoma"/>
          <w:b/>
          <w:vertAlign w:val="superscript"/>
        </w:rPr>
        <w:t>®</w:t>
      </w:r>
      <w:r w:rsidRPr="00802487">
        <w:rPr>
          <w:rFonts w:ascii="Tahoma" w:hAnsi="Tahoma" w:cs="Tahoma"/>
          <w:b/>
        </w:rPr>
        <w:t xml:space="preserve"> II </w:t>
      </w:r>
      <w:r w:rsidR="00B542E1">
        <w:rPr>
          <w:rFonts w:ascii="Tahoma" w:hAnsi="Tahoma" w:cs="Tahoma"/>
          <w:b/>
        </w:rPr>
        <w:t>(slawische Sprachen)</w:t>
      </w:r>
    </w:p>
    <w:p w:rsidR="00802487" w:rsidRPr="00802487" w:rsidRDefault="00802487" w:rsidP="00B542E1">
      <w:pPr>
        <w:spacing w:line="312" w:lineRule="auto"/>
        <w:contextualSpacing/>
        <w:rPr>
          <w:rFonts w:ascii="Tahoma" w:hAnsi="Tahoma" w:cs="Tahoma"/>
          <w:b/>
        </w:rPr>
      </w:pPr>
    </w:p>
    <w:p w:rsidR="00B542E1" w:rsidRPr="00B542E1" w:rsidRDefault="00B542E1" w:rsidP="00781AB9">
      <w:pPr>
        <w:tabs>
          <w:tab w:val="left" w:pos="0"/>
        </w:tabs>
        <w:spacing w:after="0" w:line="360" w:lineRule="auto"/>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 xml:space="preserve">Die Ausbildung auf der Stufe </w:t>
      </w:r>
      <w:proofErr w:type="spellStart"/>
      <w:r w:rsidRPr="00B542E1">
        <w:rPr>
          <w:rFonts w:ascii="Tahoma" w:eastAsia="Times New Roman" w:hAnsi="Tahoma" w:cs="Tahoma"/>
          <w:szCs w:val="20"/>
          <w:lang w:val="x-none" w:eastAsia="de-DE"/>
        </w:rPr>
        <w:t>UNIcert</w:t>
      </w:r>
      <w:proofErr w:type="spellEnd"/>
      <w:r w:rsidRPr="00B542E1">
        <w:rPr>
          <w:rFonts w:ascii="Tahoma" w:eastAsia="Times New Roman" w:hAnsi="Tahoma" w:cs="Tahoma"/>
          <w:szCs w:val="20"/>
          <w:vertAlign w:val="superscript"/>
          <w:lang w:val="x-none" w:eastAsia="de-DE"/>
        </w:rPr>
        <w:t>®</w:t>
      </w:r>
      <w:r w:rsidRPr="00B542E1">
        <w:rPr>
          <w:rFonts w:ascii="Tahoma" w:eastAsia="Times New Roman" w:hAnsi="Tahoma" w:cs="Tahoma"/>
          <w:b/>
          <w:szCs w:val="20"/>
          <w:vertAlign w:val="superscript"/>
          <w:lang w:val="x-none" w:eastAsia="de-DE"/>
        </w:rPr>
        <w:t xml:space="preserve"> </w:t>
      </w:r>
      <w:r w:rsidRPr="00B542E1">
        <w:rPr>
          <w:rFonts w:ascii="Tahoma" w:eastAsia="Times New Roman" w:hAnsi="Tahoma" w:cs="Tahoma"/>
          <w:szCs w:val="20"/>
          <w:lang w:val="x-none" w:eastAsia="de-DE"/>
        </w:rPr>
        <w:t>II erweitert und vertieft die allgemein-sprachlichen Kenntnisse und Fähigkeiten. Darüber hinaus vermittelt sie die Fähigkeit zur Bewältigung wesentlicher kommunikativer Situationen fach-, berufs-, kultur- und studienspezifischer Art. Im Einzelnen werden folgende Kompetenzen erworben:</w:t>
      </w:r>
    </w:p>
    <w:p w:rsidR="00B542E1" w:rsidRPr="00B542E1" w:rsidRDefault="00B542E1" w:rsidP="00B542E1">
      <w:pPr>
        <w:tabs>
          <w:tab w:val="left" w:pos="426"/>
        </w:tabs>
        <w:spacing w:after="0" w:line="360" w:lineRule="auto"/>
        <w:ind w:left="426"/>
        <w:jc w:val="both"/>
        <w:rPr>
          <w:rFonts w:ascii="Tahoma" w:eastAsia="Times New Roman" w:hAnsi="Tahoma" w:cs="Tahoma"/>
          <w:szCs w:val="20"/>
          <w:lang w:val="x-none" w:eastAsia="de-DE"/>
        </w:rPr>
      </w:pP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Hören:</w:t>
      </w:r>
      <w:r w:rsidRPr="00B542E1">
        <w:rPr>
          <w:rFonts w:ascii="Tahoma" w:hAnsi="Tahoma" w:cs="Tahoma"/>
        </w:rPr>
        <w:tab/>
        <w:t>Verstehen von längeren Redebeiträgen und Vorträgen wenn das Thema einigermaßen vertraut ist; Verstehen und Verfolgen von Nachrichten und aktuellen Reportagen im Fernsehen; Verstehen von Spielfilmen wenn Standardsprache gesprochen wird</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lastRenderedPageBreak/>
        <w:t>Lesen:</w:t>
      </w:r>
      <w:r w:rsidRPr="00B542E1">
        <w:rPr>
          <w:rFonts w:ascii="Tahoma" w:hAnsi="Tahoma" w:cs="Tahoma"/>
        </w:rPr>
        <w:tab/>
        <w:t>Verstehen von Hauptinhalten komplexer Texte zu konkreten und abstrakten Themen; Verstehen von Artikeln zu aktuellen Themen; Lesen und Verstehen von fachbezogener Korrespondenz</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Sprechen:</w:t>
      </w:r>
      <w:r w:rsidRPr="00B542E1">
        <w:rPr>
          <w:rFonts w:ascii="Tahoma" w:hAnsi="Tahoma" w:cs="Tahoma"/>
        </w:rPr>
        <w:tab/>
        <w:t>Mühelose Teilnahme an Gesprächen in verschiedenen Situationen; sich problemlos verständigen können obwohl noch kleine Fehler gemacht werden; diskutieren und eigenen Standpunkt zu aktuellen Themen vertreten können; Präsentation machen</w:t>
      </w:r>
    </w:p>
    <w:p w:rsidR="00B542E1" w:rsidRPr="00874F30" w:rsidRDefault="00B542E1" w:rsidP="00781AB9">
      <w:pPr>
        <w:spacing w:line="312" w:lineRule="auto"/>
        <w:ind w:left="1410" w:hanging="1410"/>
        <w:contextualSpacing/>
        <w:rPr>
          <w:rFonts w:ascii="Tahoma" w:hAnsi="Tahoma" w:cs="Tahoma"/>
          <w:color w:val="FF0000"/>
        </w:rPr>
      </w:pPr>
      <w:r w:rsidRPr="00B542E1">
        <w:rPr>
          <w:rFonts w:ascii="Tahoma" w:hAnsi="Tahoma" w:cs="Tahoma"/>
        </w:rPr>
        <w:t>Schreiben:</w:t>
      </w:r>
      <w:r w:rsidRPr="00B542E1">
        <w:rPr>
          <w:rFonts w:ascii="Tahoma" w:hAnsi="Tahoma" w:cs="Tahoma"/>
        </w:rPr>
        <w:tab/>
        <w:t>Schreiben von gewöhnlichen Geschäftsbriefen, Protokollen und Berichten</w:t>
      </w:r>
      <w:r w:rsidR="00874F30">
        <w:rPr>
          <w:rFonts w:ascii="Tahoma" w:hAnsi="Tahoma" w:cs="Tahoma"/>
        </w:rPr>
        <w:t xml:space="preserve">, </w:t>
      </w:r>
    </w:p>
    <w:p w:rsidR="00B542E1" w:rsidRDefault="00B542E1" w:rsidP="00B542E1">
      <w:pPr>
        <w:spacing w:line="312" w:lineRule="auto"/>
        <w:ind w:left="2124" w:hanging="1416"/>
        <w:contextualSpacing/>
        <w:rPr>
          <w:rFonts w:ascii="Tahoma" w:hAnsi="Tahoma" w:cs="Tahoma"/>
        </w:rPr>
      </w:pPr>
    </w:p>
    <w:p w:rsidR="00B542E1" w:rsidRDefault="00B542E1" w:rsidP="00B542E1">
      <w:pPr>
        <w:tabs>
          <w:tab w:val="left" w:pos="426"/>
        </w:tabs>
        <w:spacing w:after="0" w:line="360" w:lineRule="auto"/>
        <w:jc w:val="both"/>
        <w:rPr>
          <w:rFonts w:ascii="Tahoma" w:eastAsia="Times New Roman" w:hAnsi="Tahoma" w:cs="Tahoma"/>
          <w:b/>
          <w:szCs w:val="20"/>
          <w:lang w:eastAsia="de-DE"/>
        </w:rPr>
      </w:pPr>
      <w:proofErr w:type="spellStart"/>
      <w:r w:rsidRPr="00B542E1">
        <w:rPr>
          <w:rFonts w:ascii="Tahoma" w:eastAsia="Times New Roman" w:hAnsi="Tahoma" w:cs="Tahoma"/>
          <w:b/>
          <w:szCs w:val="20"/>
          <w:lang w:eastAsia="de-DE"/>
        </w:rPr>
        <w:t>UNIcert</w:t>
      </w:r>
      <w:proofErr w:type="spellEnd"/>
      <w:r w:rsidRPr="00B542E1">
        <w:rPr>
          <w:rFonts w:ascii="Tahoma" w:eastAsia="Times New Roman" w:hAnsi="Tahoma" w:cs="Tahoma"/>
          <w:b/>
          <w:szCs w:val="20"/>
          <w:vertAlign w:val="superscript"/>
          <w:lang w:eastAsia="de-DE"/>
        </w:rPr>
        <w:t xml:space="preserve">®  </w:t>
      </w:r>
      <w:r w:rsidRPr="00B542E1">
        <w:rPr>
          <w:rFonts w:ascii="Tahoma" w:eastAsia="Times New Roman" w:hAnsi="Tahoma" w:cs="Tahoma"/>
          <w:b/>
          <w:szCs w:val="20"/>
          <w:lang w:eastAsia="de-DE"/>
        </w:rPr>
        <w:t xml:space="preserve">II </w:t>
      </w:r>
      <w:r>
        <w:rPr>
          <w:rFonts w:ascii="Tahoma" w:eastAsia="Times New Roman" w:hAnsi="Tahoma" w:cs="Tahoma"/>
          <w:b/>
          <w:szCs w:val="20"/>
          <w:lang w:eastAsia="de-DE"/>
        </w:rPr>
        <w:t xml:space="preserve">(Englisch - </w:t>
      </w:r>
      <w:r w:rsidRPr="00B542E1">
        <w:rPr>
          <w:rFonts w:ascii="Tahoma" w:eastAsia="Times New Roman" w:hAnsi="Tahoma" w:cs="Tahoma"/>
          <w:b/>
          <w:szCs w:val="20"/>
          <w:lang w:eastAsia="de-DE"/>
        </w:rPr>
        <w:t>Fachorientierung Wirtschaft/Technik)</w:t>
      </w:r>
    </w:p>
    <w:p w:rsidR="00781AB9" w:rsidRPr="00B542E1" w:rsidRDefault="00781AB9" w:rsidP="00B542E1">
      <w:pPr>
        <w:tabs>
          <w:tab w:val="left" w:pos="426"/>
        </w:tabs>
        <w:spacing w:after="0" w:line="360" w:lineRule="auto"/>
        <w:jc w:val="both"/>
        <w:rPr>
          <w:rFonts w:ascii="Tahoma" w:eastAsia="Times New Roman" w:hAnsi="Tahoma" w:cs="Tahoma"/>
          <w:b/>
          <w:szCs w:val="20"/>
          <w:lang w:eastAsia="de-DE"/>
        </w:rPr>
      </w:pPr>
    </w:p>
    <w:p w:rsidR="00B542E1" w:rsidRPr="00B542E1" w:rsidRDefault="00B542E1" w:rsidP="00781AB9">
      <w:pPr>
        <w:tabs>
          <w:tab w:val="left" w:pos="0"/>
        </w:tabs>
        <w:spacing w:after="0" w:line="360" w:lineRule="auto"/>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 xml:space="preserve">Die Ausbildung auf der Stufe </w:t>
      </w:r>
      <w:proofErr w:type="spellStart"/>
      <w:r w:rsidRPr="00B542E1">
        <w:rPr>
          <w:rFonts w:ascii="Tahoma" w:eastAsia="Times New Roman" w:hAnsi="Tahoma" w:cs="Tahoma"/>
          <w:szCs w:val="20"/>
          <w:lang w:val="x-none" w:eastAsia="de-DE"/>
        </w:rPr>
        <w:t>UNIcert</w:t>
      </w:r>
      <w:proofErr w:type="spellEnd"/>
      <w:r w:rsidRPr="00B542E1">
        <w:rPr>
          <w:rFonts w:ascii="Tahoma" w:eastAsia="Times New Roman" w:hAnsi="Tahoma" w:cs="Tahoma"/>
          <w:szCs w:val="20"/>
          <w:vertAlign w:val="superscript"/>
          <w:lang w:val="x-none" w:eastAsia="de-DE"/>
        </w:rPr>
        <w:t>®</w:t>
      </w:r>
      <w:r w:rsidRPr="00B542E1">
        <w:rPr>
          <w:rFonts w:ascii="Tahoma" w:eastAsia="Times New Roman" w:hAnsi="Tahoma" w:cs="Tahoma"/>
          <w:b/>
          <w:szCs w:val="20"/>
          <w:vertAlign w:val="superscript"/>
          <w:lang w:val="x-none" w:eastAsia="de-DE"/>
        </w:rPr>
        <w:t xml:space="preserve"> </w:t>
      </w:r>
      <w:r w:rsidRPr="00B542E1">
        <w:rPr>
          <w:rFonts w:ascii="Tahoma" w:eastAsia="Times New Roman" w:hAnsi="Tahoma" w:cs="Tahoma"/>
          <w:szCs w:val="20"/>
          <w:lang w:val="x-none" w:eastAsia="de-DE"/>
        </w:rPr>
        <w:t>II erweitert und vertieft die allgemein-sprachlichen Kenntnisse und Fähigkeiten. Darüber hinaus vermittelt sie die Fähigkeit zur Bewältigung wesentlicher kommunikativer Situationen fach-, berufs- und kulturspezifischer Art. Im Einzelnen werden folgende Kompetenzen erworben:</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Hören:</w:t>
      </w:r>
      <w:r w:rsidRPr="00B542E1">
        <w:rPr>
          <w:rFonts w:ascii="Tahoma" w:hAnsi="Tahoma" w:cs="Tahoma"/>
        </w:rPr>
        <w:tab/>
        <w:t>Verstehendes Erfassen kurzer, mittelschwerer Dialoge, Vorträge und Diskussionen zu wirtschaftlichen und technischen Themen</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Lesen:</w:t>
      </w:r>
      <w:r w:rsidRPr="00B542E1">
        <w:rPr>
          <w:rFonts w:ascii="Tahoma" w:hAnsi="Tahoma" w:cs="Tahoma"/>
        </w:rPr>
        <w:tab/>
        <w:t>Lesendes Verstehen klar strukturierter (populär)wissenschaftlicher Texte aus Zeitschriften, Fachbüchern usw., sachgerechte Benutzung von Hilfsmitteln</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Sprechen:</w:t>
      </w:r>
      <w:r w:rsidRPr="00B542E1">
        <w:rPr>
          <w:rFonts w:ascii="Tahoma" w:hAnsi="Tahoma" w:cs="Tahoma"/>
        </w:rPr>
        <w:tab/>
        <w:t>Vorbereitung und Präsentation kurzer Vorträge, aktive Teilnahme an Debatte und Diskussion zu vorbereiteten Themen, Erweiterung der Fähigkeit zur Teilnahme an kulturspezifischer Alltagskommunikation; Rollenspiele</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Schreiben:</w:t>
      </w:r>
      <w:r w:rsidRPr="00B542E1">
        <w:rPr>
          <w:rFonts w:ascii="Tahoma" w:hAnsi="Tahoma" w:cs="Tahoma"/>
        </w:rPr>
        <w:tab/>
        <w:t xml:space="preserve">Selbständiges Erarbeiten und Verfassen von schriftlichen Äußerungen/Texten im jeweiligen thematischen Kontext der Lehrveranstaltung, Bewältigung einfacher berufsbezogener Diskursformen (z. B. Geschäftsbrief) </w:t>
      </w:r>
    </w:p>
    <w:p w:rsidR="00B542E1" w:rsidRPr="00B542E1" w:rsidRDefault="00B542E1" w:rsidP="00B542E1">
      <w:pPr>
        <w:spacing w:line="312" w:lineRule="auto"/>
        <w:ind w:left="2124" w:hanging="1416"/>
        <w:contextualSpacing/>
        <w:rPr>
          <w:rFonts w:ascii="Tahoma" w:hAnsi="Tahoma" w:cs="Tahoma"/>
          <w:lang w:val="x-none"/>
        </w:rPr>
      </w:pPr>
    </w:p>
    <w:p w:rsidR="00B542E1" w:rsidRPr="00B542E1" w:rsidRDefault="00B542E1" w:rsidP="00B542E1">
      <w:pPr>
        <w:tabs>
          <w:tab w:val="left" w:pos="426"/>
        </w:tabs>
        <w:spacing w:after="0" w:line="360" w:lineRule="auto"/>
        <w:ind w:left="1560" w:hanging="1560"/>
        <w:jc w:val="both"/>
        <w:rPr>
          <w:rFonts w:ascii="Tahoma" w:eastAsia="Times New Roman" w:hAnsi="Tahoma" w:cs="Tahoma"/>
          <w:szCs w:val="20"/>
          <w:lang w:val="x-none" w:eastAsia="de-DE"/>
        </w:rPr>
      </w:pPr>
    </w:p>
    <w:p w:rsidR="00802487" w:rsidRDefault="00802487" w:rsidP="00B542E1">
      <w:pPr>
        <w:spacing w:line="312" w:lineRule="auto"/>
        <w:contextualSpacing/>
        <w:rPr>
          <w:rFonts w:ascii="Tahoma" w:hAnsi="Tahoma" w:cs="Tahoma"/>
          <w:b/>
        </w:rPr>
      </w:pPr>
      <w:proofErr w:type="spellStart"/>
      <w:r w:rsidRPr="00802487">
        <w:rPr>
          <w:rFonts w:ascii="Tahoma" w:hAnsi="Tahoma" w:cs="Tahoma"/>
          <w:b/>
        </w:rPr>
        <w:t>UNIcert</w:t>
      </w:r>
      <w:proofErr w:type="spellEnd"/>
      <w:r w:rsidRPr="00802487">
        <w:rPr>
          <w:rFonts w:ascii="Tahoma" w:hAnsi="Tahoma" w:cs="Tahoma"/>
          <w:b/>
          <w:vertAlign w:val="superscript"/>
        </w:rPr>
        <w:t>®</w:t>
      </w:r>
      <w:r w:rsidRPr="00802487">
        <w:rPr>
          <w:rFonts w:ascii="Tahoma" w:hAnsi="Tahoma" w:cs="Tahoma"/>
          <w:b/>
        </w:rPr>
        <w:t xml:space="preserve"> III </w:t>
      </w:r>
      <w:r w:rsidR="00B542E1">
        <w:rPr>
          <w:rFonts w:ascii="Tahoma" w:hAnsi="Tahoma" w:cs="Tahoma"/>
          <w:b/>
        </w:rPr>
        <w:t xml:space="preserve">(slawische Sprachen - </w:t>
      </w:r>
      <w:r w:rsidR="00B542E1" w:rsidRPr="00260717">
        <w:rPr>
          <w:rFonts w:ascii="Tahoma" w:hAnsi="Tahoma" w:cs="Tahoma"/>
          <w:b/>
        </w:rPr>
        <w:t>Fachorientierung: Wirtschaft, Technik, Kultur, Hochschulleben</w:t>
      </w:r>
      <w:r w:rsidR="00B542E1">
        <w:rPr>
          <w:rFonts w:ascii="Tahoma" w:hAnsi="Tahoma" w:cs="Tahoma"/>
          <w:b/>
        </w:rPr>
        <w:t>)</w:t>
      </w:r>
    </w:p>
    <w:p w:rsidR="00290C3D" w:rsidRPr="00802487" w:rsidRDefault="00290C3D" w:rsidP="00B542E1">
      <w:pPr>
        <w:spacing w:line="312" w:lineRule="auto"/>
        <w:contextualSpacing/>
        <w:rPr>
          <w:rFonts w:ascii="Tahoma" w:hAnsi="Tahoma" w:cs="Tahoma"/>
          <w:b/>
        </w:rPr>
      </w:pPr>
    </w:p>
    <w:p w:rsidR="00B542E1" w:rsidRPr="00B542E1" w:rsidRDefault="00B542E1" w:rsidP="00781AB9">
      <w:pPr>
        <w:spacing w:after="0" w:line="360" w:lineRule="auto"/>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 xml:space="preserve">Die Ausbildung auf der Stufe </w:t>
      </w:r>
      <w:proofErr w:type="spellStart"/>
      <w:r w:rsidRPr="00B542E1">
        <w:rPr>
          <w:rFonts w:ascii="Tahoma" w:eastAsia="Times New Roman" w:hAnsi="Tahoma" w:cs="Tahoma"/>
          <w:szCs w:val="20"/>
          <w:lang w:val="x-none" w:eastAsia="de-DE"/>
        </w:rPr>
        <w:t>UNIcert</w:t>
      </w:r>
      <w:proofErr w:type="spellEnd"/>
      <w:r w:rsidRPr="00B542E1">
        <w:rPr>
          <w:rFonts w:ascii="Tahoma" w:eastAsia="Times New Roman" w:hAnsi="Tahoma" w:cs="Tahoma"/>
          <w:szCs w:val="20"/>
          <w:vertAlign w:val="superscript"/>
          <w:lang w:val="x-none" w:eastAsia="de-DE"/>
        </w:rPr>
        <w:t>®</w:t>
      </w:r>
      <w:r w:rsidRPr="00B542E1">
        <w:rPr>
          <w:rFonts w:ascii="Tahoma" w:eastAsia="Times New Roman" w:hAnsi="Tahoma" w:cs="Tahoma"/>
          <w:b/>
          <w:szCs w:val="20"/>
          <w:vertAlign w:val="superscript"/>
          <w:lang w:val="x-none" w:eastAsia="de-DE"/>
        </w:rPr>
        <w:t xml:space="preserve"> </w:t>
      </w:r>
      <w:r w:rsidRPr="00B542E1">
        <w:rPr>
          <w:rFonts w:ascii="Tahoma" w:eastAsia="Times New Roman" w:hAnsi="Tahoma" w:cs="Tahoma"/>
          <w:szCs w:val="20"/>
          <w:lang w:val="x-none" w:eastAsia="de-DE"/>
        </w:rPr>
        <w:t>III richtet sich an Lernende, die bereits gute Kenntnisse (z.B. auch während eines Auslandsstudiums bzw. Praktikums erworben) in der Zielsprache besitzen. Ziel ist eine Sprachkompetenz, die einen sicheren, adäquaten und variablen Einsatz der sprachlichen Mittel in verschiedensten hochschulspezifischen und praxisbezogenen Kommunikationssituationen, z.B. im Rahmen eines Auslands- oder Studienaufenthalts im Land der Zielsprache gewährleistet.</w:t>
      </w:r>
    </w:p>
    <w:p w:rsidR="00FD798C" w:rsidRPr="009F208E" w:rsidRDefault="00B542E1" w:rsidP="00781AB9">
      <w:pPr>
        <w:spacing w:after="0" w:line="360" w:lineRule="auto"/>
        <w:jc w:val="both"/>
        <w:rPr>
          <w:rFonts w:ascii="Tahoma" w:eastAsia="Times New Roman" w:hAnsi="Tahoma" w:cs="Tahoma"/>
          <w:szCs w:val="20"/>
          <w:lang w:eastAsia="de-DE"/>
        </w:rPr>
      </w:pPr>
      <w:r w:rsidRPr="00B542E1">
        <w:rPr>
          <w:rFonts w:ascii="Tahoma" w:eastAsia="Times New Roman" w:hAnsi="Tahoma" w:cs="Tahoma"/>
          <w:szCs w:val="20"/>
          <w:lang w:val="x-none" w:eastAsia="de-DE"/>
        </w:rPr>
        <w:t xml:space="preserve">Im Einzelnen werden folgende Kompetenzen erworben: </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lastRenderedPageBreak/>
        <w:t>Hören:</w:t>
      </w:r>
      <w:r w:rsidRPr="00B542E1">
        <w:rPr>
          <w:rFonts w:ascii="Tahoma" w:hAnsi="Tahoma" w:cs="Tahoma"/>
        </w:rPr>
        <w:tab/>
        <w:t>Verstehen und Erfassen von praxisbezogenen und auch fachwissenschaftlichen Vorträgen ohne Einschränkung (sowohl live als auch über Medien).</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Lesen:</w:t>
      </w:r>
      <w:r w:rsidRPr="00B542E1">
        <w:rPr>
          <w:rFonts w:ascii="Tahoma" w:hAnsi="Tahoma" w:cs="Tahoma"/>
        </w:rPr>
        <w:tab/>
        <w:t>Lesen von authentischen allgemeinen und fachbezogenen Texten in einem zeitlichen Rahmen und Zusammenfassung des Gelesenen.</w:t>
      </w:r>
    </w:p>
    <w:p w:rsidR="00B542E1" w:rsidRPr="00B542E1" w:rsidRDefault="00B542E1" w:rsidP="00781AB9">
      <w:pPr>
        <w:spacing w:line="312" w:lineRule="auto"/>
        <w:ind w:left="1410" w:hanging="1410"/>
        <w:contextualSpacing/>
        <w:rPr>
          <w:rFonts w:ascii="Tahoma" w:hAnsi="Tahoma" w:cs="Tahoma"/>
        </w:rPr>
      </w:pPr>
      <w:r w:rsidRPr="00B542E1">
        <w:rPr>
          <w:rFonts w:ascii="Tahoma" w:hAnsi="Tahoma" w:cs="Tahoma"/>
        </w:rPr>
        <w:t>Sprechen:</w:t>
      </w:r>
      <w:r w:rsidRPr="00B542E1">
        <w:rPr>
          <w:rFonts w:ascii="Tahoma" w:hAnsi="Tahoma" w:cs="Tahoma"/>
        </w:rPr>
        <w:tab/>
        <w:t>Freie Diskussion über allgemeine und fachspezifische Themen unter Verwendung komplexer grammatischer Strukturen und eines breiten allgemein-sprachlichen und fachspezifischen Vokabulars. Freie Präsentation von Sachverhalten zur landeskundlichen und fachspezifischen Themen</w:t>
      </w:r>
    </w:p>
    <w:p w:rsidR="00B542E1" w:rsidRDefault="00B542E1" w:rsidP="00781AB9">
      <w:pPr>
        <w:spacing w:line="312" w:lineRule="auto"/>
        <w:ind w:left="1410" w:hanging="1410"/>
        <w:contextualSpacing/>
        <w:rPr>
          <w:rFonts w:ascii="Tahoma" w:hAnsi="Tahoma" w:cs="Tahoma"/>
        </w:rPr>
      </w:pPr>
      <w:r w:rsidRPr="00B542E1">
        <w:rPr>
          <w:rFonts w:ascii="Tahoma" w:hAnsi="Tahoma" w:cs="Tahoma"/>
        </w:rPr>
        <w:t>Schreiben:</w:t>
      </w:r>
      <w:r w:rsidRPr="00B542E1">
        <w:rPr>
          <w:rFonts w:ascii="Tahoma" w:hAnsi="Tahoma" w:cs="Tahoma"/>
        </w:rPr>
        <w:tab/>
        <w:t>Schriftliche Äußerung in gut verständlichen, weitestgehend korrekten und klar strukturierten Texten zu allgemeinen oder fach- und hochschulspezifischen Themen.</w:t>
      </w:r>
    </w:p>
    <w:p w:rsidR="00B542E1" w:rsidRDefault="00B542E1" w:rsidP="00B542E1">
      <w:pPr>
        <w:spacing w:line="312" w:lineRule="auto"/>
        <w:ind w:left="2124" w:hanging="1416"/>
        <w:contextualSpacing/>
        <w:rPr>
          <w:rFonts w:ascii="Tahoma" w:hAnsi="Tahoma" w:cs="Tahoma"/>
        </w:rPr>
      </w:pPr>
    </w:p>
    <w:p w:rsidR="00B542E1" w:rsidRDefault="00B542E1" w:rsidP="00781AB9">
      <w:pPr>
        <w:spacing w:after="0" w:line="360" w:lineRule="auto"/>
        <w:jc w:val="both"/>
        <w:rPr>
          <w:rFonts w:ascii="Tahoma" w:eastAsia="Times New Roman" w:hAnsi="Tahoma" w:cs="Tahoma"/>
          <w:b/>
          <w:szCs w:val="20"/>
          <w:lang w:eastAsia="de-DE"/>
        </w:rPr>
      </w:pPr>
      <w:proofErr w:type="spellStart"/>
      <w:r w:rsidRPr="00B542E1">
        <w:rPr>
          <w:rFonts w:ascii="Tahoma" w:eastAsia="Times New Roman" w:hAnsi="Tahoma" w:cs="Tahoma"/>
          <w:b/>
          <w:szCs w:val="20"/>
          <w:lang w:eastAsia="de-DE"/>
        </w:rPr>
        <w:t>UNIcert</w:t>
      </w:r>
      <w:proofErr w:type="spellEnd"/>
      <w:r w:rsidRPr="00B542E1">
        <w:rPr>
          <w:rFonts w:ascii="Tahoma" w:eastAsia="Times New Roman" w:hAnsi="Tahoma" w:cs="Tahoma"/>
          <w:b/>
          <w:szCs w:val="20"/>
          <w:vertAlign w:val="superscript"/>
          <w:lang w:eastAsia="de-DE"/>
        </w:rPr>
        <w:t xml:space="preserve">®  </w:t>
      </w:r>
      <w:r w:rsidRPr="00B542E1">
        <w:rPr>
          <w:rFonts w:ascii="Tahoma" w:eastAsia="Times New Roman" w:hAnsi="Tahoma" w:cs="Tahoma"/>
          <w:b/>
          <w:szCs w:val="20"/>
          <w:lang w:eastAsia="de-DE"/>
        </w:rPr>
        <w:t xml:space="preserve"> III Englisch (Fachorientierung: Wirtschaft)</w:t>
      </w:r>
    </w:p>
    <w:p w:rsidR="00781AB9" w:rsidRPr="00B542E1" w:rsidRDefault="00781AB9" w:rsidP="00781AB9">
      <w:pPr>
        <w:spacing w:after="0" w:line="360" w:lineRule="auto"/>
        <w:jc w:val="both"/>
        <w:rPr>
          <w:rFonts w:ascii="Tahoma" w:eastAsia="Times New Roman" w:hAnsi="Tahoma" w:cs="Tahoma"/>
          <w:b/>
          <w:szCs w:val="20"/>
          <w:lang w:eastAsia="de-DE"/>
        </w:rPr>
      </w:pPr>
    </w:p>
    <w:p w:rsidR="00B542E1" w:rsidRPr="00B542E1" w:rsidRDefault="00B542E1" w:rsidP="00781AB9">
      <w:pPr>
        <w:tabs>
          <w:tab w:val="left" w:pos="0"/>
        </w:tabs>
        <w:spacing w:after="0" w:line="360" w:lineRule="auto"/>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 xml:space="preserve">Die Ausbildung auf der Stufe </w:t>
      </w:r>
      <w:proofErr w:type="spellStart"/>
      <w:r w:rsidRPr="00B542E1">
        <w:rPr>
          <w:rFonts w:ascii="Tahoma" w:eastAsia="Times New Roman" w:hAnsi="Tahoma" w:cs="Tahoma"/>
          <w:szCs w:val="20"/>
          <w:lang w:val="x-none" w:eastAsia="de-DE"/>
        </w:rPr>
        <w:t>UNIcert</w:t>
      </w:r>
      <w:proofErr w:type="spellEnd"/>
      <w:r w:rsidRPr="00B542E1">
        <w:rPr>
          <w:rFonts w:ascii="Tahoma" w:eastAsia="Times New Roman" w:hAnsi="Tahoma" w:cs="Tahoma"/>
          <w:szCs w:val="20"/>
          <w:vertAlign w:val="superscript"/>
          <w:lang w:val="x-none" w:eastAsia="de-DE"/>
        </w:rPr>
        <w:t>®</w:t>
      </w:r>
      <w:r w:rsidRPr="00B542E1">
        <w:rPr>
          <w:rFonts w:ascii="Tahoma" w:eastAsia="Times New Roman" w:hAnsi="Tahoma" w:cs="Tahoma"/>
          <w:b/>
          <w:szCs w:val="20"/>
          <w:vertAlign w:val="superscript"/>
          <w:lang w:val="x-none" w:eastAsia="de-DE"/>
        </w:rPr>
        <w:t xml:space="preserve"> </w:t>
      </w:r>
      <w:r w:rsidRPr="00B542E1">
        <w:rPr>
          <w:rFonts w:ascii="Tahoma" w:eastAsia="Times New Roman" w:hAnsi="Tahoma" w:cs="Tahoma"/>
          <w:szCs w:val="20"/>
          <w:lang w:val="x-none" w:eastAsia="de-DE"/>
        </w:rPr>
        <w:t>III richtet sich an Lernende, die bereits gute Kenntnisse (z.B. auch während eines Auslandsstudiums bzw. Praktikums erworben) in der Zielsprache besitzen. Ziel ist eine Sprachkompetenz, die einen sicheren, adäquaten und variablen Einsatz der sprachlichen Mittel in verschiedensten praxisbezogenen Kommunikationssituationen, z.B. im Rahmen eines Auslands- oder Studienaufenthalts im Land der Zielsprache gewährleistet.</w:t>
      </w:r>
    </w:p>
    <w:p w:rsidR="00B542E1" w:rsidRPr="00FD798C" w:rsidRDefault="00B542E1" w:rsidP="00781AB9">
      <w:pPr>
        <w:tabs>
          <w:tab w:val="left" w:pos="0"/>
        </w:tabs>
        <w:spacing w:after="0" w:line="360" w:lineRule="auto"/>
        <w:jc w:val="both"/>
        <w:rPr>
          <w:rFonts w:ascii="Tahoma" w:eastAsia="Times New Roman" w:hAnsi="Tahoma" w:cs="Tahoma"/>
          <w:szCs w:val="20"/>
          <w:lang w:val="x-none" w:eastAsia="de-DE"/>
        </w:rPr>
      </w:pPr>
      <w:r w:rsidRPr="00B542E1">
        <w:rPr>
          <w:rFonts w:ascii="Tahoma" w:eastAsia="Times New Roman" w:hAnsi="Tahoma" w:cs="Tahoma"/>
          <w:szCs w:val="20"/>
          <w:lang w:val="x-none" w:eastAsia="de-DE"/>
        </w:rPr>
        <w:t xml:space="preserve">Im Einzelnen werden </w:t>
      </w:r>
      <w:r w:rsidRPr="00FD798C">
        <w:rPr>
          <w:rFonts w:ascii="Tahoma" w:eastAsia="Times New Roman" w:hAnsi="Tahoma" w:cs="Tahoma"/>
          <w:szCs w:val="20"/>
          <w:lang w:val="x-none" w:eastAsia="de-DE"/>
        </w:rPr>
        <w:t>folgende Kompetenzen erworben:</w:t>
      </w:r>
    </w:p>
    <w:p w:rsidR="00B542E1" w:rsidRPr="00FD798C" w:rsidRDefault="00FD798C" w:rsidP="00781AB9">
      <w:pPr>
        <w:spacing w:line="312" w:lineRule="auto"/>
        <w:ind w:left="1410" w:hanging="1410"/>
        <w:contextualSpacing/>
        <w:rPr>
          <w:rFonts w:ascii="Tahoma" w:hAnsi="Tahoma" w:cs="Tahoma"/>
        </w:rPr>
      </w:pPr>
      <w:r w:rsidRPr="00781AB9">
        <w:rPr>
          <w:rFonts w:ascii="Tahoma" w:hAnsi="Tahoma" w:cs="Tahoma"/>
        </w:rPr>
        <w:t>H</w:t>
      </w:r>
      <w:r w:rsidR="00B542E1" w:rsidRPr="00FD798C">
        <w:rPr>
          <w:rFonts w:ascii="Tahoma" w:hAnsi="Tahoma" w:cs="Tahoma"/>
        </w:rPr>
        <w:t>ören:</w:t>
      </w:r>
      <w:r w:rsidR="00B542E1" w:rsidRPr="00FD798C">
        <w:rPr>
          <w:rFonts w:ascii="Tahoma" w:hAnsi="Tahoma" w:cs="Tahoma"/>
        </w:rPr>
        <w:tab/>
        <w:t>Verstehen und Erfassen von praxisbezogenen und auch fachwissenschaftlichen Vorträgen ohne Einschränkung (sowohl live als auch über Medien).</w:t>
      </w:r>
    </w:p>
    <w:p w:rsidR="00B542E1" w:rsidRPr="00FD798C" w:rsidRDefault="00B542E1" w:rsidP="00781AB9">
      <w:pPr>
        <w:spacing w:line="312" w:lineRule="auto"/>
        <w:ind w:left="1410" w:hanging="1410"/>
        <w:contextualSpacing/>
        <w:rPr>
          <w:rFonts w:ascii="Tahoma" w:hAnsi="Tahoma" w:cs="Tahoma"/>
        </w:rPr>
      </w:pPr>
      <w:r w:rsidRPr="00FD798C">
        <w:rPr>
          <w:rFonts w:ascii="Tahoma" w:hAnsi="Tahoma" w:cs="Tahoma"/>
        </w:rPr>
        <w:t>Lesen:</w:t>
      </w:r>
      <w:r w:rsidRPr="00FD798C">
        <w:rPr>
          <w:rFonts w:ascii="Tahoma" w:hAnsi="Tahoma" w:cs="Tahoma"/>
        </w:rPr>
        <w:tab/>
        <w:t>Lesen von authentischen allgemeinen und fachbezogenen Texten in einem zeitlichen Rahmen und Zusammenfassung des Gelesenen.</w:t>
      </w:r>
    </w:p>
    <w:p w:rsidR="00B542E1" w:rsidRPr="00FD798C" w:rsidRDefault="00B542E1" w:rsidP="00781AB9">
      <w:pPr>
        <w:spacing w:line="312" w:lineRule="auto"/>
        <w:ind w:left="1410" w:hanging="1410"/>
        <w:contextualSpacing/>
        <w:rPr>
          <w:rFonts w:ascii="Tahoma" w:hAnsi="Tahoma" w:cs="Tahoma"/>
        </w:rPr>
      </w:pPr>
      <w:r w:rsidRPr="00FD798C">
        <w:rPr>
          <w:rFonts w:ascii="Tahoma" w:hAnsi="Tahoma" w:cs="Tahoma"/>
        </w:rPr>
        <w:t>Sprechen:</w:t>
      </w:r>
      <w:r w:rsidRPr="00FD798C">
        <w:rPr>
          <w:rFonts w:ascii="Tahoma" w:hAnsi="Tahoma" w:cs="Tahoma"/>
        </w:rPr>
        <w:tab/>
        <w:t>Freie Diskussion über allgemeine und fachspezifische Themen unter Verwendung komplexer grammatischer Strukturen und eines breiten allgemein-sprachlichen und fachspezifischen Vokabulars. Freie Präsentation von Sachverhalten.</w:t>
      </w:r>
    </w:p>
    <w:p w:rsidR="00B542E1" w:rsidRPr="00FD798C" w:rsidRDefault="00B542E1" w:rsidP="00781AB9">
      <w:pPr>
        <w:spacing w:line="312" w:lineRule="auto"/>
        <w:ind w:left="1410" w:hanging="1410"/>
        <w:contextualSpacing/>
        <w:rPr>
          <w:rFonts w:ascii="Tahoma" w:hAnsi="Tahoma" w:cs="Tahoma"/>
        </w:rPr>
      </w:pPr>
      <w:r w:rsidRPr="00FD798C">
        <w:rPr>
          <w:rFonts w:ascii="Tahoma" w:hAnsi="Tahoma" w:cs="Tahoma"/>
        </w:rPr>
        <w:t>Schreiben:</w:t>
      </w:r>
      <w:r w:rsidRPr="00FD798C">
        <w:rPr>
          <w:rFonts w:ascii="Tahoma" w:hAnsi="Tahoma" w:cs="Tahoma"/>
        </w:rPr>
        <w:tab/>
        <w:t>Schriftliche Äußerung in gut verständlichen, weitestgehend korrekten und klar strukturierten Texten zu allgemeinen oder fachspezifischen Themen.</w:t>
      </w:r>
    </w:p>
    <w:sectPr w:rsidR="00B542E1" w:rsidRPr="00FD798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2D" w:rsidRDefault="008A4B2D" w:rsidP="00290C3D">
      <w:pPr>
        <w:spacing w:after="0" w:line="240" w:lineRule="auto"/>
      </w:pPr>
      <w:r>
        <w:separator/>
      </w:r>
    </w:p>
  </w:endnote>
  <w:endnote w:type="continuationSeparator" w:id="0">
    <w:p w:rsidR="008A4B2D" w:rsidRDefault="008A4B2D" w:rsidP="0029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86797"/>
      <w:docPartObj>
        <w:docPartGallery w:val="Page Numbers (Bottom of Page)"/>
        <w:docPartUnique/>
      </w:docPartObj>
    </w:sdtPr>
    <w:sdtEndPr/>
    <w:sdtContent>
      <w:p w:rsidR="009F208E" w:rsidRDefault="009F208E" w:rsidP="009F208E">
        <w:pPr>
          <w:pStyle w:val="Fuzeile"/>
          <w:jc w:val="right"/>
        </w:pPr>
        <w:r w:rsidRPr="009F208E">
          <w:rPr>
            <w:rFonts w:ascii="Tahoma" w:hAnsi="Tahoma"/>
          </w:rPr>
          <w:t xml:space="preserve">Stand Oktober 2016 </w:t>
        </w:r>
        <w:r>
          <w:rPr>
            <w:rFonts w:ascii="Tahoma" w:hAnsi="Tahoma"/>
          </w:rPr>
          <w:tab/>
        </w:r>
        <w:r w:rsidRPr="009F208E">
          <w:rPr>
            <w:rFonts w:ascii="Tahoma" w:hAnsi="Tahoma"/>
          </w:rPr>
          <w:t>Sprachenzentrum der OTH Amber</w:t>
        </w:r>
        <w:r>
          <w:rPr>
            <w:rFonts w:ascii="Tahoma" w:hAnsi="Tahoma"/>
          </w:rPr>
          <w:t>g</w:t>
        </w:r>
        <w:r w:rsidRPr="009F208E">
          <w:rPr>
            <w:rFonts w:ascii="Tahoma" w:hAnsi="Tahoma"/>
          </w:rPr>
          <w:t>-Weiden</w:t>
        </w:r>
        <w:r>
          <w:rPr>
            <w:rFonts w:ascii="Tahoma" w:hAnsi="Tahoma"/>
          </w:rPr>
          <w:tab/>
        </w:r>
        <w:r>
          <w:fldChar w:fldCharType="begin"/>
        </w:r>
        <w:r>
          <w:instrText>PAGE   \* MERGEFORMAT</w:instrText>
        </w:r>
        <w:r>
          <w:fldChar w:fldCharType="separate"/>
        </w:r>
        <w:r w:rsidR="005F1319">
          <w:rPr>
            <w:noProof/>
          </w:rPr>
          <w:t>1</w:t>
        </w:r>
        <w:r>
          <w:fldChar w:fldCharType="end"/>
        </w:r>
      </w:p>
      <w:p w:rsidR="009F208E" w:rsidRPr="009F208E" w:rsidRDefault="005F1319" w:rsidP="009F208E">
        <w:pPr>
          <w:pStyle w:val="Fuzeile"/>
          <w:rPr>
            <w:rFonts w:ascii="Tahoma" w:hAnsi="Tahoma"/>
          </w:rPr>
        </w:pPr>
      </w:p>
    </w:sdtContent>
  </w:sdt>
  <w:p w:rsidR="009F208E" w:rsidRDefault="009F2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2D" w:rsidRPr="008B69DC" w:rsidRDefault="008A4B2D" w:rsidP="008B69DC">
      <w:pPr>
        <w:pStyle w:val="Fuzeile"/>
      </w:pPr>
    </w:p>
  </w:footnote>
  <w:footnote w:type="continuationSeparator" w:id="0">
    <w:p w:rsidR="008A4B2D" w:rsidRPr="008B69DC" w:rsidRDefault="008A4B2D" w:rsidP="008B69DC">
      <w:pPr>
        <w:pStyle w:val="Fuzeil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0B"/>
    <w:multiLevelType w:val="hybridMultilevel"/>
    <w:tmpl w:val="72B8635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7A31F34"/>
    <w:multiLevelType w:val="multilevel"/>
    <w:tmpl w:val="BAE0B8DC"/>
    <w:lvl w:ilvl="0">
      <w:start w:val="3"/>
      <w:numFmt w:val="decimal"/>
      <w:lvlText w:val="%1."/>
      <w:lvlJc w:val="left"/>
      <w:pPr>
        <w:tabs>
          <w:tab w:val="num" w:pos="645"/>
        </w:tabs>
        <w:ind w:left="645" w:hanging="645"/>
      </w:pPr>
      <w:rPr>
        <w:rFonts w:hint="default"/>
      </w:rPr>
    </w:lvl>
    <w:lvl w:ilvl="1">
      <w:start w:val="2"/>
      <w:numFmt w:val="none"/>
      <w:lvlText w:val="2.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22704DC"/>
    <w:multiLevelType w:val="hybridMultilevel"/>
    <w:tmpl w:val="4CD85B58"/>
    <w:lvl w:ilvl="0" w:tplc="04070001">
      <w:start w:val="1"/>
      <w:numFmt w:val="bullet"/>
      <w:lvlText w:val=""/>
      <w:lvlJc w:val="left"/>
      <w:pPr>
        <w:ind w:left="720" w:hanging="360"/>
      </w:pPr>
      <w:rPr>
        <w:rFonts w:ascii="Symbol" w:hAnsi="Symbol" w:hint="default"/>
      </w:rPr>
    </w:lvl>
    <w:lvl w:ilvl="1" w:tplc="B83EDACC">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E5001E"/>
    <w:multiLevelType w:val="multilevel"/>
    <w:tmpl w:val="441EA5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
    <w:nsid w:val="5A3A2F39"/>
    <w:multiLevelType w:val="multilevel"/>
    <w:tmpl w:val="92BA7E00"/>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5">
    <w:nsid w:val="66175105"/>
    <w:multiLevelType w:val="hybridMultilevel"/>
    <w:tmpl w:val="DC52E6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687C3552"/>
    <w:multiLevelType w:val="hybridMultilevel"/>
    <w:tmpl w:val="96827E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8C231C3"/>
    <w:multiLevelType w:val="hybridMultilevel"/>
    <w:tmpl w:val="8988A1A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046355"/>
    <w:multiLevelType w:val="hybridMultilevel"/>
    <w:tmpl w:val="87F8C13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F5D7128"/>
    <w:multiLevelType w:val="multilevel"/>
    <w:tmpl w:val="8856E074"/>
    <w:lvl w:ilvl="0">
      <w:start w:val="1"/>
      <w:numFmt w:val="decimal"/>
      <w:lvlText w:val="%1."/>
      <w:lvlJc w:val="left"/>
      <w:pPr>
        <w:tabs>
          <w:tab w:val="num" w:pos="645"/>
        </w:tabs>
        <w:ind w:left="645" w:hanging="645"/>
      </w:pPr>
      <w:rPr>
        <w:rFonts w:hint="default"/>
      </w:rPr>
    </w:lvl>
    <w:lvl w:ilvl="1">
      <w:start w:val="2"/>
      <w:numFmt w:val="none"/>
      <w:lvlText w:val="2.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8"/>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87"/>
    <w:rsid w:val="00101372"/>
    <w:rsid w:val="00290C3D"/>
    <w:rsid w:val="00375B03"/>
    <w:rsid w:val="00592256"/>
    <w:rsid w:val="005F1319"/>
    <w:rsid w:val="0060080F"/>
    <w:rsid w:val="00635149"/>
    <w:rsid w:val="00781AB9"/>
    <w:rsid w:val="00802487"/>
    <w:rsid w:val="00874F30"/>
    <w:rsid w:val="008A4B2D"/>
    <w:rsid w:val="008B69DC"/>
    <w:rsid w:val="008E20F8"/>
    <w:rsid w:val="009F208E"/>
    <w:rsid w:val="00A57300"/>
    <w:rsid w:val="00B44EF4"/>
    <w:rsid w:val="00B542E1"/>
    <w:rsid w:val="00B54631"/>
    <w:rsid w:val="00E214E1"/>
    <w:rsid w:val="00F651FB"/>
    <w:rsid w:val="00FD7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C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24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487"/>
    <w:rPr>
      <w:rFonts w:ascii="Tahoma" w:hAnsi="Tahoma" w:cs="Tahoma"/>
      <w:sz w:val="16"/>
      <w:szCs w:val="16"/>
    </w:rPr>
  </w:style>
  <w:style w:type="paragraph" w:styleId="Kopfzeile">
    <w:name w:val="header"/>
    <w:basedOn w:val="Standard"/>
    <w:link w:val="KopfzeileZchn"/>
    <w:uiPriority w:val="99"/>
    <w:unhideWhenUsed/>
    <w:rsid w:val="00290C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C3D"/>
  </w:style>
  <w:style w:type="paragraph" w:styleId="Fuzeile">
    <w:name w:val="footer"/>
    <w:basedOn w:val="Standard"/>
    <w:link w:val="FuzeileZchn"/>
    <w:uiPriority w:val="99"/>
    <w:unhideWhenUsed/>
    <w:rsid w:val="00290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C3D"/>
  </w:style>
  <w:style w:type="paragraph" w:styleId="Endnotentext">
    <w:name w:val="endnote text"/>
    <w:basedOn w:val="Standard"/>
    <w:link w:val="EndnotentextZchn"/>
    <w:semiHidden/>
    <w:rsid w:val="00B542E1"/>
    <w:pPr>
      <w:spacing w:after="0" w:line="240" w:lineRule="auto"/>
    </w:pPr>
    <w:rPr>
      <w:rFonts w:ascii="Times New Roman" w:eastAsia="Times New Roman" w:hAnsi="Times New Roman" w:cs="Times New Roman"/>
      <w:sz w:val="20"/>
      <w:szCs w:val="20"/>
      <w:lang w:val="en-US" w:eastAsia="de-DE"/>
    </w:rPr>
  </w:style>
  <w:style w:type="character" w:customStyle="1" w:styleId="EndnotentextZchn">
    <w:name w:val="Endnotentext Zchn"/>
    <w:basedOn w:val="Absatz-Standardschriftart"/>
    <w:link w:val="Endnotentext"/>
    <w:semiHidden/>
    <w:rsid w:val="00B542E1"/>
    <w:rPr>
      <w:rFonts w:ascii="Times New Roman" w:eastAsia="Times New Roman" w:hAnsi="Times New Roman" w:cs="Times New Roman"/>
      <w:sz w:val="20"/>
      <w:szCs w:val="20"/>
      <w:lang w:val="en-US" w:eastAsia="de-DE"/>
    </w:rPr>
  </w:style>
  <w:style w:type="paragraph" w:styleId="Funotentext">
    <w:name w:val="footnote text"/>
    <w:basedOn w:val="Standard"/>
    <w:link w:val="FunotentextZchn"/>
    <w:uiPriority w:val="99"/>
    <w:semiHidden/>
    <w:unhideWhenUsed/>
    <w:rsid w:val="00FD79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798C"/>
    <w:rPr>
      <w:sz w:val="20"/>
      <w:szCs w:val="20"/>
    </w:rPr>
  </w:style>
  <w:style w:type="character" w:styleId="Funotenzeichen">
    <w:name w:val="footnote reference"/>
    <w:basedOn w:val="Absatz-Standardschriftart"/>
    <w:uiPriority w:val="99"/>
    <w:semiHidden/>
    <w:unhideWhenUsed/>
    <w:rsid w:val="00FD798C"/>
    <w:rPr>
      <w:vertAlign w:val="superscript"/>
    </w:rPr>
  </w:style>
  <w:style w:type="character" w:styleId="Endnotenzeichen">
    <w:name w:val="endnote reference"/>
    <w:basedOn w:val="Absatz-Standardschriftart"/>
    <w:uiPriority w:val="99"/>
    <w:semiHidden/>
    <w:unhideWhenUsed/>
    <w:rsid w:val="00FD79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C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24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487"/>
    <w:rPr>
      <w:rFonts w:ascii="Tahoma" w:hAnsi="Tahoma" w:cs="Tahoma"/>
      <w:sz w:val="16"/>
      <w:szCs w:val="16"/>
    </w:rPr>
  </w:style>
  <w:style w:type="paragraph" w:styleId="Kopfzeile">
    <w:name w:val="header"/>
    <w:basedOn w:val="Standard"/>
    <w:link w:val="KopfzeileZchn"/>
    <w:uiPriority w:val="99"/>
    <w:unhideWhenUsed/>
    <w:rsid w:val="00290C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C3D"/>
  </w:style>
  <w:style w:type="paragraph" w:styleId="Fuzeile">
    <w:name w:val="footer"/>
    <w:basedOn w:val="Standard"/>
    <w:link w:val="FuzeileZchn"/>
    <w:uiPriority w:val="99"/>
    <w:unhideWhenUsed/>
    <w:rsid w:val="00290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C3D"/>
  </w:style>
  <w:style w:type="paragraph" w:styleId="Endnotentext">
    <w:name w:val="endnote text"/>
    <w:basedOn w:val="Standard"/>
    <w:link w:val="EndnotentextZchn"/>
    <w:semiHidden/>
    <w:rsid w:val="00B542E1"/>
    <w:pPr>
      <w:spacing w:after="0" w:line="240" w:lineRule="auto"/>
    </w:pPr>
    <w:rPr>
      <w:rFonts w:ascii="Times New Roman" w:eastAsia="Times New Roman" w:hAnsi="Times New Roman" w:cs="Times New Roman"/>
      <w:sz w:val="20"/>
      <w:szCs w:val="20"/>
      <w:lang w:val="en-US" w:eastAsia="de-DE"/>
    </w:rPr>
  </w:style>
  <w:style w:type="character" w:customStyle="1" w:styleId="EndnotentextZchn">
    <w:name w:val="Endnotentext Zchn"/>
    <w:basedOn w:val="Absatz-Standardschriftart"/>
    <w:link w:val="Endnotentext"/>
    <w:semiHidden/>
    <w:rsid w:val="00B542E1"/>
    <w:rPr>
      <w:rFonts w:ascii="Times New Roman" w:eastAsia="Times New Roman" w:hAnsi="Times New Roman" w:cs="Times New Roman"/>
      <w:sz w:val="20"/>
      <w:szCs w:val="20"/>
      <w:lang w:val="en-US" w:eastAsia="de-DE"/>
    </w:rPr>
  </w:style>
  <w:style w:type="paragraph" w:styleId="Funotentext">
    <w:name w:val="footnote text"/>
    <w:basedOn w:val="Standard"/>
    <w:link w:val="FunotentextZchn"/>
    <w:uiPriority w:val="99"/>
    <w:semiHidden/>
    <w:unhideWhenUsed/>
    <w:rsid w:val="00FD79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798C"/>
    <w:rPr>
      <w:sz w:val="20"/>
      <w:szCs w:val="20"/>
    </w:rPr>
  </w:style>
  <w:style w:type="character" w:styleId="Funotenzeichen">
    <w:name w:val="footnote reference"/>
    <w:basedOn w:val="Absatz-Standardschriftart"/>
    <w:uiPriority w:val="99"/>
    <w:semiHidden/>
    <w:unhideWhenUsed/>
    <w:rsid w:val="00FD798C"/>
    <w:rPr>
      <w:vertAlign w:val="superscript"/>
    </w:rPr>
  </w:style>
  <w:style w:type="character" w:styleId="Endnotenzeichen">
    <w:name w:val="endnote reference"/>
    <w:basedOn w:val="Absatz-Standardschriftart"/>
    <w:uiPriority w:val="99"/>
    <w:semiHidden/>
    <w:unhideWhenUsed/>
    <w:rsid w:val="00FD7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C704-5C8A-43DF-83C7-30438797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422c</dc:creator>
  <cp:lastModifiedBy>422c</cp:lastModifiedBy>
  <cp:revision>2</cp:revision>
  <dcterms:created xsi:type="dcterms:W3CDTF">2016-09-26T08:29:00Z</dcterms:created>
  <dcterms:modified xsi:type="dcterms:W3CDTF">2016-09-26T08:29:00Z</dcterms:modified>
</cp:coreProperties>
</file>